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76C36CB3" w:rsidR="00E53D58" w:rsidRPr="00FD631D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FD631D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FD631D">
        <w:rPr>
          <w:rFonts w:cstheme="minorHAnsi"/>
          <w:sz w:val="24"/>
          <w:szCs w:val="24"/>
        </w:rPr>
        <w:t>Rzeszów</w:t>
      </w:r>
      <w:r w:rsidR="000079B6" w:rsidRPr="00FD631D">
        <w:rPr>
          <w:rFonts w:cstheme="minorHAnsi"/>
          <w:sz w:val="24"/>
          <w:szCs w:val="24"/>
        </w:rPr>
        <w:t>, 202</w:t>
      </w:r>
      <w:r w:rsidR="00304D3B" w:rsidRPr="00FD631D">
        <w:rPr>
          <w:rFonts w:cstheme="minorHAnsi"/>
          <w:sz w:val="24"/>
          <w:szCs w:val="24"/>
        </w:rPr>
        <w:t>5</w:t>
      </w:r>
      <w:r w:rsidR="000079B6" w:rsidRPr="00FD631D">
        <w:rPr>
          <w:rFonts w:cstheme="minorHAnsi"/>
          <w:sz w:val="24"/>
          <w:szCs w:val="24"/>
        </w:rPr>
        <w:t>-</w:t>
      </w:r>
      <w:r w:rsidR="00533788" w:rsidRPr="00FD631D">
        <w:rPr>
          <w:rFonts w:cstheme="minorHAnsi"/>
          <w:sz w:val="24"/>
          <w:szCs w:val="24"/>
        </w:rPr>
        <w:t>10</w:t>
      </w:r>
      <w:r w:rsidR="000079B6" w:rsidRPr="00FD631D">
        <w:rPr>
          <w:rFonts w:cstheme="minorHAnsi"/>
          <w:sz w:val="24"/>
          <w:szCs w:val="24"/>
        </w:rPr>
        <w:t>-</w:t>
      </w:r>
      <w:r w:rsidR="0093734F">
        <w:rPr>
          <w:rFonts w:cstheme="minorHAnsi"/>
          <w:sz w:val="24"/>
          <w:szCs w:val="24"/>
        </w:rPr>
        <w:t>30</w:t>
      </w:r>
    </w:p>
    <w:p w14:paraId="5000B301" w14:textId="77777777" w:rsidR="0066607F" w:rsidRPr="00FD631D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07637E1F" w:rsidR="00A224EC" w:rsidRPr="00FD631D" w:rsidRDefault="000079B6" w:rsidP="00042B56">
      <w:pPr>
        <w:rPr>
          <w:rFonts w:cstheme="minorHAnsi"/>
          <w:sz w:val="24"/>
          <w:szCs w:val="24"/>
        </w:rPr>
      </w:pPr>
      <w:r w:rsidRPr="00FD631D">
        <w:rPr>
          <w:rFonts w:cstheme="minorHAnsi"/>
          <w:sz w:val="24"/>
          <w:szCs w:val="24"/>
        </w:rPr>
        <w:t xml:space="preserve">Znak pisma: </w:t>
      </w:r>
      <w:r w:rsidR="00E53D58" w:rsidRPr="00FD631D">
        <w:rPr>
          <w:rFonts w:cstheme="minorHAnsi"/>
          <w:sz w:val="24"/>
          <w:szCs w:val="24"/>
        </w:rPr>
        <w:t>ORA-O.152.</w:t>
      </w:r>
      <w:r w:rsidR="002F0F08" w:rsidRPr="00FD631D">
        <w:rPr>
          <w:rFonts w:cstheme="minorHAnsi"/>
          <w:sz w:val="24"/>
          <w:szCs w:val="24"/>
        </w:rPr>
        <w:t>1</w:t>
      </w:r>
      <w:r w:rsidR="00533788" w:rsidRPr="00FD631D">
        <w:rPr>
          <w:rFonts w:cstheme="minorHAnsi"/>
          <w:sz w:val="24"/>
          <w:szCs w:val="24"/>
        </w:rPr>
        <w:t>8</w:t>
      </w:r>
      <w:r w:rsidR="00E53D58" w:rsidRPr="00FD631D">
        <w:rPr>
          <w:rFonts w:cstheme="minorHAnsi"/>
          <w:sz w:val="24"/>
          <w:szCs w:val="24"/>
        </w:rPr>
        <w:t>.202</w:t>
      </w:r>
      <w:r w:rsidR="00030C30" w:rsidRPr="00FD631D">
        <w:rPr>
          <w:rFonts w:cstheme="minorHAnsi"/>
          <w:sz w:val="24"/>
          <w:szCs w:val="24"/>
        </w:rPr>
        <w:t>5</w:t>
      </w:r>
      <w:r w:rsidRPr="00FD631D">
        <w:rPr>
          <w:rFonts w:cstheme="minorHAnsi"/>
          <w:sz w:val="24"/>
          <w:szCs w:val="24"/>
        </w:rPr>
        <w:t>.ASK</w:t>
      </w:r>
    </w:p>
    <w:bookmarkEnd w:id="1"/>
    <w:p w14:paraId="47951F46" w14:textId="77777777" w:rsidR="00FB7181" w:rsidRPr="00FD631D" w:rsidRDefault="00FB7181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EBC1C9" w14:textId="58479D64" w:rsidR="0010351F" w:rsidRDefault="00DD2269" w:rsidP="0070491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D631D">
        <w:rPr>
          <w:rFonts w:cstheme="minorHAnsi"/>
          <w:sz w:val="24"/>
          <w:szCs w:val="24"/>
        </w:rPr>
        <w:tab/>
      </w:r>
      <w:r w:rsidRPr="00FD631D">
        <w:rPr>
          <w:rFonts w:cstheme="minorHAnsi"/>
          <w:sz w:val="24"/>
          <w:szCs w:val="24"/>
        </w:rPr>
        <w:tab/>
      </w:r>
      <w:r w:rsidRPr="00FD631D">
        <w:rPr>
          <w:rFonts w:cstheme="minorHAnsi"/>
          <w:sz w:val="24"/>
          <w:szCs w:val="24"/>
        </w:rPr>
        <w:tab/>
      </w:r>
      <w:r w:rsidRPr="00FD631D">
        <w:rPr>
          <w:rFonts w:cstheme="minorHAnsi"/>
          <w:sz w:val="24"/>
          <w:szCs w:val="24"/>
        </w:rPr>
        <w:tab/>
      </w:r>
      <w:r w:rsidRPr="00FD631D">
        <w:rPr>
          <w:rFonts w:cstheme="minorHAnsi"/>
          <w:sz w:val="24"/>
          <w:szCs w:val="24"/>
        </w:rPr>
        <w:tab/>
      </w:r>
      <w:r w:rsidRPr="00FD631D">
        <w:rPr>
          <w:rFonts w:cstheme="minorHAnsi"/>
          <w:sz w:val="24"/>
          <w:szCs w:val="24"/>
        </w:rPr>
        <w:tab/>
      </w:r>
      <w:r w:rsidRPr="00FD631D">
        <w:rPr>
          <w:rFonts w:cstheme="minorHAnsi"/>
          <w:sz w:val="24"/>
          <w:szCs w:val="24"/>
        </w:rPr>
        <w:tab/>
      </w:r>
    </w:p>
    <w:p w14:paraId="30595165" w14:textId="77777777" w:rsidR="00704918" w:rsidRDefault="00704918" w:rsidP="0070491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E45DEBE" w14:textId="77777777" w:rsidR="00704918" w:rsidRDefault="00704918" w:rsidP="0070491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1D41D20" w14:textId="77777777" w:rsidR="00704918" w:rsidRDefault="00704918" w:rsidP="0070491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13549968" w14:textId="77777777" w:rsidR="00704918" w:rsidRPr="00FD631D" w:rsidRDefault="00704918" w:rsidP="0070491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56433CF0" w14:textId="77777777" w:rsidR="00FB7181" w:rsidRPr="00FD631D" w:rsidRDefault="00FB7181" w:rsidP="0039469D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6D40C5E" w14:textId="43012037" w:rsidR="00C84F03" w:rsidRPr="00FD631D" w:rsidRDefault="00C84F03" w:rsidP="00F46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FD631D">
        <w:rPr>
          <w:rFonts w:cstheme="minorHAnsi"/>
          <w:sz w:val="24"/>
          <w:szCs w:val="24"/>
        </w:rPr>
        <w:t>W odpowiedzi na petycję</w:t>
      </w:r>
      <w:r w:rsidR="00CB662B" w:rsidRPr="00FD631D">
        <w:rPr>
          <w:rFonts w:cstheme="minorHAnsi"/>
          <w:sz w:val="24"/>
          <w:szCs w:val="24"/>
        </w:rPr>
        <w:t xml:space="preserve"> </w:t>
      </w:r>
      <w:r w:rsidR="00E033B8" w:rsidRPr="00FD631D">
        <w:rPr>
          <w:rFonts w:cstheme="minorHAnsi"/>
          <w:sz w:val="24"/>
          <w:szCs w:val="24"/>
        </w:rPr>
        <w:t xml:space="preserve">w sprawie </w:t>
      </w:r>
      <w:r w:rsidR="003D7049" w:rsidRPr="00FD631D">
        <w:rPr>
          <w:rFonts w:cstheme="minorHAnsi"/>
          <w:sz w:val="24"/>
          <w:szCs w:val="24"/>
        </w:rPr>
        <w:t>ochrony pomników przyrody rosnących przy inwestycji na osiedlu Dworzysko</w:t>
      </w:r>
      <w:r w:rsidRPr="00FD631D">
        <w:rPr>
          <w:rFonts w:cstheme="minorHAnsi"/>
          <w:sz w:val="24"/>
          <w:szCs w:val="24"/>
        </w:rPr>
        <w:t xml:space="preserve">, na podstawie art. 13 ustawy z dnia 11 lipca 2014 r. </w:t>
      </w:r>
      <w:r w:rsidR="003D7049" w:rsidRPr="00FD631D">
        <w:rPr>
          <w:rFonts w:cstheme="minorHAnsi"/>
          <w:sz w:val="24"/>
          <w:szCs w:val="24"/>
        </w:rPr>
        <w:br/>
      </w:r>
      <w:r w:rsidRPr="00FD631D">
        <w:rPr>
          <w:rFonts w:cstheme="minorHAnsi"/>
          <w:sz w:val="24"/>
          <w:szCs w:val="24"/>
        </w:rPr>
        <w:t>o petycjach (Dz. U. z 2018 r., poz. 870) wyjaśniam, co następuje:</w:t>
      </w:r>
    </w:p>
    <w:p w14:paraId="7EAFCDC5" w14:textId="5A1B400A" w:rsidR="00EC0D55" w:rsidRPr="00FD631D" w:rsidRDefault="00EC0D55" w:rsidP="00EC0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652C11">
        <w:rPr>
          <w:rFonts w:cstheme="minorHAnsi"/>
          <w:sz w:val="24"/>
          <w:szCs w:val="24"/>
        </w:rPr>
        <w:t>Po zgłoszeniu telefonicznym w sprawie realizacji prac budowlanych prowadzonych</w:t>
      </w:r>
      <w:r w:rsidRPr="00FD631D">
        <w:rPr>
          <w:rFonts w:cstheme="minorHAnsi"/>
          <w:sz w:val="24"/>
          <w:szCs w:val="24"/>
        </w:rPr>
        <w:t xml:space="preserve"> </w:t>
      </w:r>
      <w:r w:rsidRPr="00FD631D">
        <w:rPr>
          <w:rFonts w:cstheme="minorHAnsi"/>
          <w:sz w:val="24"/>
          <w:szCs w:val="24"/>
        </w:rPr>
        <w:br/>
      </w:r>
      <w:r w:rsidRPr="00652C11">
        <w:rPr>
          <w:rFonts w:cstheme="minorHAnsi"/>
          <w:sz w:val="24"/>
          <w:szCs w:val="24"/>
        </w:rPr>
        <w:t>w obrębie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drzew będących pomnikami przyrody rosnących przy ulicy Dworzysko</w:t>
      </w:r>
      <w:r w:rsidR="0074784E">
        <w:rPr>
          <w:rFonts w:cstheme="minorHAnsi"/>
          <w:sz w:val="24"/>
          <w:szCs w:val="24"/>
        </w:rPr>
        <w:t>,</w:t>
      </w:r>
      <w:r w:rsidRPr="00652C11">
        <w:rPr>
          <w:rFonts w:cstheme="minorHAnsi"/>
          <w:sz w:val="24"/>
          <w:szCs w:val="24"/>
        </w:rPr>
        <w:t xml:space="preserve"> niezwłocznie</w:t>
      </w:r>
      <w:r w:rsidRPr="00FD631D">
        <w:rPr>
          <w:rFonts w:cstheme="minorHAnsi"/>
          <w:sz w:val="24"/>
          <w:szCs w:val="24"/>
        </w:rPr>
        <w:t xml:space="preserve"> </w:t>
      </w:r>
      <w:r w:rsidR="00C177F5">
        <w:rPr>
          <w:rFonts w:cstheme="minorHAnsi"/>
          <w:sz w:val="24"/>
          <w:szCs w:val="24"/>
        </w:rPr>
        <w:t>(</w:t>
      </w:r>
      <w:r w:rsidRPr="00652C11">
        <w:rPr>
          <w:rFonts w:cstheme="minorHAnsi"/>
          <w:sz w:val="24"/>
          <w:szCs w:val="24"/>
        </w:rPr>
        <w:t>tj. w dniu 8</w:t>
      </w:r>
      <w:r w:rsidRPr="00FD631D">
        <w:rPr>
          <w:rFonts w:cstheme="minorHAnsi"/>
          <w:sz w:val="24"/>
          <w:szCs w:val="24"/>
        </w:rPr>
        <w:t xml:space="preserve"> sierpnia </w:t>
      </w:r>
      <w:r w:rsidRPr="00652C11">
        <w:rPr>
          <w:rFonts w:cstheme="minorHAnsi"/>
          <w:sz w:val="24"/>
          <w:szCs w:val="24"/>
        </w:rPr>
        <w:t>2025 r.</w:t>
      </w:r>
      <w:r w:rsidR="00C177F5">
        <w:rPr>
          <w:rFonts w:cstheme="minorHAnsi"/>
          <w:sz w:val="24"/>
          <w:szCs w:val="24"/>
        </w:rPr>
        <w:t>)</w:t>
      </w:r>
      <w:r w:rsidRPr="00652C11">
        <w:rPr>
          <w:rFonts w:cstheme="minorHAnsi"/>
          <w:sz w:val="24"/>
          <w:szCs w:val="24"/>
        </w:rPr>
        <w:t xml:space="preserve"> została przeprowadzona kontrola w terenie</w:t>
      </w:r>
      <w:r w:rsidR="00DD61E8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przez pracowników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Wydziału Klimatu i Środowiska</w:t>
      </w:r>
      <w:r w:rsidRPr="00FD631D">
        <w:rPr>
          <w:rFonts w:cstheme="minorHAnsi"/>
          <w:sz w:val="24"/>
          <w:szCs w:val="24"/>
        </w:rPr>
        <w:t xml:space="preserve"> Urzędu Miasta Rzeszowa</w:t>
      </w:r>
      <w:r w:rsidRPr="00652C11">
        <w:rPr>
          <w:rFonts w:cstheme="minorHAnsi"/>
          <w:sz w:val="24"/>
          <w:szCs w:val="24"/>
        </w:rPr>
        <w:t>.</w:t>
      </w:r>
      <w:r w:rsidRPr="00FD631D">
        <w:rPr>
          <w:rFonts w:cstheme="minorHAnsi"/>
          <w:sz w:val="24"/>
          <w:szCs w:val="24"/>
        </w:rPr>
        <w:t xml:space="preserve"> </w:t>
      </w:r>
    </w:p>
    <w:p w14:paraId="3CF61E38" w14:textId="77777777" w:rsidR="007E6718" w:rsidRDefault="00EC0D55" w:rsidP="00177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652C11">
        <w:rPr>
          <w:rFonts w:cstheme="minorHAnsi"/>
          <w:sz w:val="24"/>
          <w:szCs w:val="24"/>
        </w:rPr>
        <w:t>Kontrola wykazała, iż w obrębie przedmiotowych drzew</w:t>
      </w:r>
      <w:r w:rsidR="00C177F5">
        <w:rPr>
          <w:rFonts w:cstheme="minorHAnsi"/>
          <w:sz w:val="24"/>
          <w:szCs w:val="24"/>
        </w:rPr>
        <w:t>,</w:t>
      </w:r>
      <w:r w:rsidRPr="00652C11">
        <w:rPr>
          <w:rFonts w:cstheme="minorHAnsi"/>
          <w:sz w:val="24"/>
          <w:szCs w:val="24"/>
        </w:rPr>
        <w:t xml:space="preserve"> na dzień kontroli</w:t>
      </w:r>
      <w:r w:rsidR="00C177F5">
        <w:rPr>
          <w:rFonts w:cstheme="minorHAnsi"/>
          <w:sz w:val="24"/>
          <w:szCs w:val="24"/>
        </w:rPr>
        <w:t>,</w:t>
      </w:r>
      <w:r w:rsidRPr="00652C11">
        <w:rPr>
          <w:rFonts w:cstheme="minorHAnsi"/>
          <w:sz w:val="24"/>
          <w:szCs w:val="24"/>
        </w:rPr>
        <w:t xml:space="preserve"> nie były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realizowane żadne prace ziemne. Zostało rozstawione ogrodzenie otaczające plac budowy</w:t>
      </w:r>
      <w:r w:rsidRPr="00FD631D">
        <w:rPr>
          <w:rFonts w:cstheme="minorHAnsi"/>
          <w:sz w:val="24"/>
          <w:szCs w:val="24"/>
        </w:rPr>
        <w:t xml:space="preserve"> </w:t>
      </w:r>
      <w:r w:rsidRPr="00FD631D">
        <w:rPr>
          <w:rFonts w:cstheme="minorHAnsi"/>
          <w:sz w:val="24"/>
          <w:szCs w:val="24"/>
        </w:rPr>
        <w:br/>
      </w:r>
      <w:r w:rsidRPr="00652C11">
        <w:rPr>
          <w:rFonts w:cstheme="minorHAnsi"/>
          <w:sz w:val="24"/>
          <w:szCs w:val="24"/>
        </w:rPr>
        <w:t>w odległości kilku metrów od pni. Inwestor obecny na miejscu w trakcie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kontroli został poinformowany o konieczności zastosowania się do zakazów zawartych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w Rozporządzeniu Wojewody Podkarpackiego nr 179/02 z dnia 18.11.2002 r. w sprawie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uznania drzew za pomniki przyrody, m.in. do zakazu niszczenia, uszkadzania lub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przekształcania obiektu; uszkadzania i zanieczyszczania gleby w zasięgu rzutu pionowego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koron drzew. Pouczono Inwestora o konieczności wystąpienia o odstępstwo od zakazów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w sytuacji, gdy realizacja prac budowlanych będzie miała miejsce pod koronami drzew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będących pomnikami przyrody</w:t>
      </w:r>
      <w:r w:rsidRPr="00FD631D">
        <w:rPr>
          <w:rFonts w:cstheme="minorHAnsi"/>
          <w:sz w:val="24"/>
          <w:szCs w:val="24"/>
        </w:rPr>
        <w:t>.</w:t>
      </w:r>
      <w:r w:rsidRPr="00652C11">
        <w:rPr>
          <w:rFonts w:cstheme="minorHAnsi"/>
          <w:sz w:val="24"/>
          <w:szCs w:val="24"/>
        </w:rPr>
        <w:t xml:space="preserve"> </w:t>
      </w:r>
      <w:r w:rsidRPr="00FD631D">
        <w:rPr>
          <w:rFonts w:cstheme="minorHAnsi"/>
          <w:sz w:val="24"/>
          <w:szCs w:val="24"/>
        </w:rPr>
        <w:t>P</w:t>
      </w:r>
      <w:r w:rsidRPr="00652C11">
        <w:rPr>
          <w:rFonts w:cstheme="minorHAnsi"/>
          <w:sz w:val="24"/>
          <w:szCs w:val="24"/>
        </w:rPr>
        <w:t>onadto</w:t>
      </w:r>
      <w:r w:rsidRPr="00FD631D">
        <w:rPr>
          <w:rFonts w:cstheme="minorHAnsi"/>
          <w:sz w:val="24"/>
          <w:szCs w:val="24"/>
        </w:rPr>
        <w:t>,</w:t>
      </w:r>
      <w:r w:rsidRPr="00652C11">
        <w:rPr>
          <w:rFonts w:cstheme="minorHAnsi"/>
          <w:sz w:val="24"/>
          <w:szCs w:val="24"/>
        </w:rPr>
        <w:t xml:space="preserve"> poinformowano Inwestora o odpowiedzialności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 xml:space="preserve">karnej za uszkodzenie formy ochrony przyrody jaką jest drzewo/drzewa będące </w:t>
      </w:r>
      <w:r w:rsidRPr="00FD631D">
        <w:rPr>
          <w:rFonts w:cstheme="minorHAnsi"/>
          <w:sz w:val="24"/>
          <w:szCs w:val="24"/>
        </w:rPr>
        <w:t xml:space="preserve">pomnikiem </w:t>
      </w:r>
      <w:r w:rsidRPr="00652C11">
        <w:rPr>
          <w:rFonts w:cstheme="minorHAnsi"/>
          <w:sz w:val="24"/>
          <w:szCs w:val="24"/>
        </w:rPr>
        <w:t>przyrody. Jednocześnie wskazano, iż należy przemieścić ogrodzenie placu budowy poza zasięg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koron drzew oraz o tym, by droga techniczna prowadząca na plac budowy zlokalizowana była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również poza zasięgiem rzutu pionowego koron drzew (w celu zapobiegnięcia zagęszczania</w:t>
      </w:r>
      <w:r w:rsidRPr="00FD631D">
        <w:rPr>
          <w:rFonts w:cstheme="minorHAnsi"/>
          <w:sz w:val="24"/>
          <w:szCs w:val="24"/>
        </w:rPr>
        <w:t xml:space="preserve"> </w:t>
      </w:r>
      <w:r w:rsidRPr="00652C11">
        <w:rPr>
          <w:rFonts w:cstheme="minorHAnsi"/>
          <w:sz w:val="24"/>
          <w:szCs w:val="24"/>
        </w:rPr>
        <w:t>gleby w strefie korzeniowej drzew).</w:t>
      </w:r>
    </w:p>
    <w:p w14:paraId="6E10E9F2" w14:textId="6FE223AA" w:rsidR="004A07D6" w:rsidRPr="004A07D6" w:rsidRDefault="00C03DCF" w:rsidP="00177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FD631D">
        <w:rPr>
          <w:rFonts w:cstheme="minorHAnsi"/>
          <w:sz w:val="24"/>
          <w:szCs w:val="24"/>
        </w:rPr>
        <w:lastRenderedPageBreak/>
        <w:t>W</w:t>
      </w:r>
      <w:r w:rsidR="004A07D6" w:rsidRPr="004A07D6">
        <w:rPr>
          <w:rFonts w:cstheme="minorHAnsi"/>
          <w:sz w:val="24"/>
          <w:szCs w:val="24"/>
        </w:rPr>
        <w:t xml:space="preserve"> </w:t>
      </w:r>
      <w:r w:rsidRPr="00FD631D">
        <w:rPr>
          <w:rFonts w:cstheme="minorHAnsi"/>
          <w:sz w:val="24"/>
          <w:szCs w:val="24"/>
        </w:rPr>
        <w:t>kwesti</w:t>
      </w:r>
      <w:r w:rsidR="00896C9F" w:rsidRPr="00FD631D">
        <w:rPr>
          <w:rFonts w:cstheme="minorHAnsi"/>
          <w:sz w:val="24"/>
          <w:szCs w:val="24"/>
        </w:rPr>
        <w:t>i</w:t>
      </w:r>
      <w:r w:rsidR="004A07D6" w:rsidRPr="004A07D6">
        <w:rPr>
          <w:rFonts w:cstheme="minorHAnsi"/>
          <w:sz w:val="24"/>
          <w:szCs w:val="24"/>
        </w:rPr>
        <w:t xml:space="preserve"> działek nr 299/1</w:t>
      </w:r>
      <w:r w:rsidRPr="00FD631D">
        <w:rPr>
          <w:rFonts w:cstheme="minorHAnsi"/>
          <w:sz w:val="24"/>
          <w:szCs w:val="24"/>
        </w:rPr>
        <w:t xml:space="preserve"> </w:t>
      </w:r>
      <w:r w:rsidR="004A07D6" w:rsidRPr="004A07D6">
        <w:rPr>
          <w:rFonts w:cstheme="minorHAnsi"/>
          <w:sz w:val="24"/>
          <w:szCs w:val="24"/>
        </w:rPr>
        <w:t xml:space="preserve">i 300 </w:t>
      </w:r>
      <w:proofErr w:type="spellStart"/>
      <w:r w:rsidR="004A07D6" w:rsidRPr="004A07D6">
        <w:rPr>
          <w:rFonts w:cstheme="minorHAnsi"/>
          <w:sz w:val="24"/>
          <w:szCs w:val="24"/>
        </w:rPr>
        <w:t>obr</w:t>
      </w:r>
      <w:proofErr w:type="spellEnd"/>
      <w:r w:rsidR="004A07D6" w:rsidRPr="004A07D6">
        <w:rPr>
          <w:rFonts w:cstheme="minorHAnsi"/>
          <w:sz w:val="24"/>
          <w:szCs w:val="24"/>
        </w:rPr>
        <w:t xml:space="preserve"> 222, Miejski Zarząd Dróg w Rzeszowie pismem</w:t>
      </w:r>
      <w:r w:rsidR="00896C9F" w:rsidRPr="00FD631D">
        <w:rPr>
          <w:rFonts w:cstheme="minorHAnsi"/>
          <w:sz w:val="24"/>
          <w:szCs w:val="24"/>
        </w:rPr>
        <w:br/>
      </w:r>
      <w:r w:rsidR="004A07D6" w:rsidRPr="004A07D6">
        <w:rPr>
          <w:rFonts w:cstheme="minorHAnsi"/>
          <w:sz w:val="24"/>
          <w:szCs w:val="24"/>
        </w:rPr>
        <w:t>z dnia 5</w:t>
      </w:r>
      <w:r w:rsidR="0017705F" w:rsidRPr="00FD631D">
        <w:rPr>
          <w:rFonts w:cstheme="minorHAnsi"/>
          <w:sz w:val="24"/>
          <w:szCs w:val="24"/>
        </w:rPr>
        <w:t xml:space="preserve"> listopada </w:t>
      </w:r>
      <w:r w:rsidR="004A07D6" w:rsidRPr="004A07D6">
        <w:rPr>
          <w:rFonts w:cstheme="minorHAnsi"/>
          <w:sz w:val="24"/>
          <w:szCs w:val="24"/>
        </w:rPr>
        <w:t>2024 r., znak:</w:t>
      </w:r>
      <w:r w:rsidRPr="00FD631D">
        <w:rPr>
          <w:rFonts w:cstheme="minorHAnsi"/>
          <w:sz w:val="24"/>
          <w:szCs w:val="24"/>
        </w:rPr>
        <w:t xml:space="preserve"> </w:t>
      </w:r>
      <w:r w:rsidR="004A07D6" w:rsidRPr="004A07D6">
        <w:rPr>
          <w:rFonts w:cstheme="minorHAnsi"/>
          <w:sz w:val="24"/>
          <w:szCs w:val="24"/>
        </w:rPr>
        <w:t>TD.413.4.87.2024.AR pozytywnie zaopiniował wykonanie połączenia komunikacyjnego</w:t>
      </w:r>
      <w:r w:rsidRPr="00FD631D">
        <w:rPr>
          <w:rFonts w:cstheme="minorHAnsi"/>
          <w:sz w:val="24"/>
          <w:szCs w:val="24"/>
        </w:rPr>
        <w:t xml:space="preserve"> </w:t>
      </w:r>
      <w:r w:rsidR="004A07D6" w:rsidRPr="004A07D6">
        <w:rPr>
          <w:rFonts w:cstheme="minorHAnsi"/>
          <w:sz w:val="24"/>
          <w:szCs w:val="24"/>
        </w:rPr>
        <w:t>„zjazdu” z ul. Dworzysko, a decyzj</w:t>
      </w:r>
      <w:r w:rsidR="0017705F" w:rsidRPr="00FD631D">
        <w:rPr>
          <w:rFonts w:cstheme="minorHAnsi"/>
          <w:sz w:val="24"/>
          <w:szCs w:val="24"/>
        </w:rPr>
        <w:t>ą</w:t>
      </w:r>
      <w:r w:rsidR="004A07D6" w:rsidRPr="004A07D6">
        <w:rPr>
          <w:rFonts w:cstheme="minorHAnsi"/>
          <w:sz w:val="24"/>
          <w:szCs w:val="24"/>
        </w:rPr>
        <w:t xml:space="preserve"> Prezydenta Miasta Rzeszowa z dnia 31</w:t>
      </w:r>
      <w:r w:rsidR="00BC25C0" w:rsidRPr="00FD631D">
        <w:rPr>
          <w:rFonts w:cstheme="minorHAnsi"/>
          <w:sz w:val="24"/>
          <w:szCs w:val="24"/>
        </w:rPr>
        <w:t xml:space="preserve"> marca </w:t>
      </w:r>
      <w:r w:rsidR="004A07D6" w:rsidRPr="004A07D6">
        <w:rPr>
          <w:rFonts w:cstheme="minorHAnsi"/>
          <w:sz w:val="24"/>
          <w:szCs w:val="24"/>
        </w:rPr>
        <w:t>2024 r. znak:</w:t>
      </w:r>
      <w:r w:rsidR="00896C9F" w:rsidRPr="00FD631D">
        <w:rPr>
          <w:rFonts w:cstheme="minorHAnsi"/>
          <w:sz w:val="24"/>
          <w:szCs w:val="24"/>
        </w:rPr>
        <w:t xml:space="preserve"> </w:t>
      </w:r>
      <w:r w:rsidR="004A07D6" w:rsidRPr="004A07D6">
        <w:rPr>
          <w:rFonts w:cstheme="minorHAnsi"/>
          <w:sz w:val="24"/>
          <w:szCs w:val="24"/>
        </w:rPr>
        <w:t>TD.413.4.29.2025.AR, właściciel tychże działek uzyskał zezwolenie na lokalizacj</w:t>
      </w:r>
      <w:r w:rsidR="00F31939">
        <w:rPr>
          <w:rFonts w:cstheme="minorHAnsi"/>
          <w:sz w:val="24"/>
          <w:szCs w:val="24"/>
        </w:rPr>
        <w:t>ę</w:t>
      </w:r>
      <w:r w:rsidR="004A07D6" w:rsidRPr="004A07D6">
        <w:rPr>
          <w:rFonts w:cstheme="minorHAnsi"/>
          <w:sz w:val="24"/>
          <w:szCs w:val="24"/>
        </w:rPr>
        <w:t xml:space="preserve"> zjazdu</w:t>
      </w:r>
      <w:r w:rsidR="0017705F" w:rsidRPr="00FD631D">
        <w:rPr>
          <w:rFonts w:cstheme="minorHAnsi"/>
          <w:sz w:val="24"/>
          <w:szCs w:val="24"/>
        </w:rPr>
        <w:t xml:space="preserve"> </w:t>
      </w:r>
      <w:r w:rsidR="004A07D6" w:rsidRPr="004A07D6">
        <w:rPr>
          <w:rFonts w:cstheme="minorHAnsi"/>
          <w:sz w:val="24"/>
          <w:szCs w:val="24"/>
        </w:rPr>
        <w:t>z ul. Krakowskiej. Dla obu zjazdów została uzgodniona dokumentacja projektowa.</w:t>
      </w:r>
    </w:p>
    <w:p w14:paraId="5EFB083B" w14:textId="3A23E479" w:rsidR="004A07D6" w:rsidRPr="004A07D6" w:rsidRDefault="004A07D6" w:rsidP="00F076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Jednocześnie informuję, że pismem z dnia 9</w:t>
      </w:r>
      <w:r w:rsidR="0017705F" w:rsidRPr="00FD631D">
        <w:rPr>
          <w:rFonts w:cstheme="minorHAnsi"/>
          <w:sz w:val="24"/>
          <w:szCs w:val="24"/>
        </w:rPr>
        <w:t xml:space="preserve"> października </w:t>
      </w:r>
      <w:r w:rsidRPr="004A07D6">
        <w:rPr>
          <w:rFonts w:cstheme="minorHAnsi"/>
          <w:sz w:val="24"/>
          <w:szCs w:val="24"/>
        </w:rPr>
        <w:t xml:space="preserve">2025 r. właściciel działek </w:t>
      </w:r>
      <w:r w:rsidR="00BC25C0" w:rsidRPr="00FD631D">
        <w:rPr>
          <w:rFonts w:cstheme="minorHAnsi"/>
          <w:sz w:val="24"/>
          <w:szCs w:val="24"/>
        </w:rPr>
        <w:br/>
      </w:r>
      <w:r w:rsidRPr="004A07D6">
        <w:rPr>
          <w:rFonts w:cstheme="minorHAnsi"/>
          <w:sz w:val="24"/>
          <w:szCs w:val="24"/>
        </w:rPr>
        <w:t>nr 299/1</w:t>
      </w:r>
      <w:r w:rsidR="0017705F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i 300 </w:t>
      </w:r>
      <w:proofErr w:type="spellStart"/>
      <w:r w:rsidRPr="004A07D6">
        <w:rPr>
          <w:rFonts w:cstheme="minorHAnsi"/>
          <w:sz w:val="24"/>
          <w:szCs w:val="24"/>
        </w:rPr>
        <w:t>obr</w:t>
      </w:r>
      <w:proofErr w:type="spellEnd"/>
      <w:r w:rsidR="00F31939">
        <w:rPr>
          <w:rFonts w:cstheme="minorHAnsi"/>
          <w:sz w:val="24"/>
          <w:szCs w:val="24"/>
        </w:rPr>
        <w:t>.</w:t>
      </w:r>
      <w:r w:rsidRPr="004A07D6">
        <w:rPr>
          <w:rFonts w:cstheme="minorHAnsi"/>
          <w:sz w:val="24"/>
          <w:szCs w:val="24"/>
        </w:rPr>
        <w:t xml:space="preserve"> 222, wystąpił o uzgodnienie projektu skorygowanego zjazdu </w:t>
      </w:r>
      <w:r w:rsidR="00F07697" w:rsidRPr="00FD631D">
        <w:rPr>
          <w:rFonts w:cstheme="minorHAnsi"/>
          <w:sz w:val="24"/>
          <w:szCs w:val="24"/>
        </w:rPr>
        <w:br/>
      </w:r>
      <w:r w:rsidRPr="004A07D6">
        <w:rPr>
          <w:rFonts w:cstheme="minorHAnsi"/>
          <w:sz w:val="24"/>
          <w:szCs w:val="24"/>
        </w:rPr>
        <w:t>z ul. Dworzysko</w:t>
      </w:r>
      <w:r w:rsidR="00F31939">
        <w:rPr>
          <w:rFonts w:cstheme="minorHAnsi"/>
          <w:sz w:val="24"/>
          <w:szCs w:val="24"/>
        </w:rPr>
        <w:t>,</w:t>
      </w:r>
      <w:r w:rsidR="00F07697" w:rsidRPr="00FD631D">
        <w:rPr>
          <w:rFonts w:cstheme="minorHAnsi"/>
          <w:sz w:val="24"/>
          <w:szCs w:val="24"/>
        </w:rPr>
        <w:t xml:space="preserve"> </w:t>
      </w:r>
      <w:r w:rsidR="00F31939">
        <w:rPr>
          <w:rFonts w:cstheme="minorHAnsi"/>
          <w:sz w:val="24"/>
          <w:szCs w:val="24"/>
        </w:rPr>
        <w:t>w</w:t>
      </w:r>
      <w:r w:rsidRPr="004A07D6">
        <w:rPr>
          <w:rFonts w:cstheme="minorHAnsi"/>
          <w:sz w:val="24"/>
          <w:szCs w:val="24"/>
        </w:rPr>
        <w:t xml:space="preserve"> zaproponowanym rozwiązaniu, uwzgledniającym również postulaty zawarte w petycji</w:t>
      </w:r>
      <w:r w:rsidR="00F07697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mieszkańców Osiedla Rzeszów – Dworzysko</w:t>
      </w:r>
      <w:r w:rsidR="00F07697" w:rsidRPr="00FD631D">
        <w:rPr>
          <w:rFonts w:cstheme="minorHAnsi"/>
          <w:sz w:val="24"/>
          <w:szCs w:val="24"/>
        </w:rPr>
        <w:t>.</w:t>
      </w:r>
      <w:r w:rsidRPr="004A07D6">
        <w:rPr>
          <w:rFonts w:cstheme="minorHAnsi"/>
          <w:sz w:val="24"/>
          <w:szCs w:val="24"/>
        </w:rPr>
        <w:t xml:space="preserve"> </w:t>
      </w:r>
      <w:r w:rsidR="00F07697" w:rsidRPr="00FD631D">
        <w:rPr>
          <w:rFonts w:cstheme="minorHAnsi"/>
          <w:sz w:val="24"/>
          <w:szCs w:val="24"/>
        </w:rPr>
        <w:t>I</w:t>
      </w:r>
      <w:r w:rsidRPr="004A07D6">
        <w:rPr>
          <w:rFonts w:cstheme="minorHAnsi"/>
          <w:sz w:val="24"/>
          <w:szCs w:val="24"/>
        </w:rPr>
        <w:t>nwestor planuje wykonać zjazd</w:t>
      </w:r>
      <w:r w:rsidR="00F07697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z ul. Dworzysko tak, aby znajdował się poza powierzchnią rzutu poziomego korony drzew,</w:t>
      </w:r>
      <w:r w:rsidR="00F07697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czyli tzw. powierzchnią podokapową.</w:t>
      </w:r>
    </w:p>
    <w:p w14:paraId="52464DBC" w14:textId="0AD9F6F6" w:rsidR="004A07D6" w:rsidRPr="004A07D6" w:rsidRDefault="004A07D6" w:rsidP="007D2E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Ulica Dworzysko jest drogą wewnętrzną, pozostającą we władaniu Gminy Miasto</w:t>
      </w:r>
      <w:r w:rsidR="00F07697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Rzeszów. W związku z tym, w omawianym przypadku nie będzie wydawana decyzja na</w:t>
      </w:r>
      <w:r w:rsidR="00F07697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zajęcie pasa drogowego, zgodnie z ustawą</w:t>
      </w:r>
      <w:r w:rsidR="00F54F4D" w:rsidRPr="00FD631D">
        <w:rPr>
          <w:rFonts w:cstheme="minorHAnsi"/>
          <w:sz w:val="24"/>
          <w:szCs w:val="24"/>
        </w:rPr>
        <w:t xml:space="preserve"> z dnia 21 marca 1985 r. </w:t>
      </w:r>
      <w:r w:rsidRPr="004A07D6">
        <w:rPr>
          <w:rFonts w:cstheme="minorHAnsi"/>
          <w:sz w:val="24"/>
          <w:szCs w:val="24"/>
        </w:rPr>
        <w:t>o drogach publicznych</w:t>
      </w:r>
      <w:r w:rsidR="007D2E9D" w:rsidRPr="00FD631D">
        <w:rPr>
          <w:rFonts w:cstheme="minorHAnsi"/>
          <w:sz w:val="24"/>
          <w:szCs w:val="24"/>
        </w:rPr>
        <w:t xml:space="preserve"> </w:t>
      </w:r>
      <w:r w:rsidR="007D2E9D" w:rsidRPr="00FD631D">
        <w:rPr>
          <w:rFonts w:cstheme="minorHAnsi"/>
          <w:sz w:val="24"/>
          <w:szCs w:val="24"/>
        </w:rPr>
        <w:br/>
        <w:t>(Dz.U. z 2025 r. poz. 889)</w:t>
      </w:r>
      <w:r w:rsidRPr="004A07D6">
        <w:rPr>
          <w:rFonts w:cstheme="minorHAnsi"/>
          <w:sz w:val="24"/>
          <w:szCs w:val="24"/>
        </w:rPr>
        <w:t>.</w:t>
      </w:r>
      <w:r w:rsidR="007D2E9D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Wszelkie prace na tym terenie będą realizowane na podstawie umowy zawartej z Biurem</w:t>
      </w:r>
      <w:r w:rsidR="007D2E9D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Gospodarki Mieniem</w:t>
      </w:r>
      <w:r w:rsidR="007D2E9D" w:rsidRPr="00FD631D">
        <w:rPr>
          <w:rFonts w:cstheme="minorHAnsi"/>
          <w:sz w:val="24"/>
          <w:szCs w:val="24"/>
        </w:rPr>
        <w:t xml:space="preserve"> Miasta Rzeszowa</w:t>
      </w:r>
      <w:r w:rsidRPr="004A07D6">
        <w:rPr>
          <w:rFonts w:cstheme="minorHAnsi"/>
          <w:sz w:val="24"/>
          <w:szCs w:val="24"/>
        </w:rPr>
        <w:t>. Ewentualne dochodzenie roszczeń lub praw odbywać się będzie</w:t>
      </w:r>
      <w:r w:rsidR="007D2E9D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również na podstawie zapisów zawartych </w:t>
      </w:r>
      <w:r w:rsidR="007E6718">
        <w:rPr>
          <w:rFonts w:cstheme="minorHAnsi"/>
          <w:sz w:val="24"/>
          <w:szCs w:val="24"/>
        </w:rPr>
        <w:t xml:space="preserve">w </w:t>
      </w:r>
      <w:r w:rsidRPr="004A07D6">
        <w:rPr>
          <w:rFonts w:cstheme="minorHAnsi"/>
          <w:sz w:val="24"/>
          <w:szCs w:val="24"/>
        </w:rPr>
        <w:t>w</w:t>
      </w:r>
      <w:r w:rsidR="007D2E9D" w:rsidRPr="00FD631D">
        <w:rPr>
          <w:rFonts w:cstheme="minorHAnsi"/>
          <w:sz w:val="24"/>
          <w:szCs w:val="24"/>
        </w:rPr>
        <w:t>w.</w:t>
      </w:r>
      <w:r w:rsidRPr="004A07D6">
        <w:rPr>
          <w:rFonts w:cstheme="minorHAnsi"/>
          <w:sz w:val="24"/>
          <w:szCs w:val="24"/>
        </w:rPr>
        <w:t xml:space="preserve"> umowie.</w:t>
      </w:r>
    </w:p>
    <w:p w14:paraId="7FC02B69" w14:textId="36AA54C9" w:rsidR="004A07D6" w:rsidRPr="004A07D6" w:rsidRDefault="004A07D6" w:rsidP="00BF2D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Informuj</w:t>
      </w:r>
      <w:r w:rsidR="00F31939">
        <w:rPr>
          <w:rFonts w:cstheme="minorHAnsi"/>
          <w:sz w:val="24"/>
          <w:szCs w:val="24"/>
        </w:rPr>
        <w:t>ę</w:t>
      </w:r>
      <w:r w:rsidRPr="004A07D6">
        <w:rPr>
          <w:rFonts w:cstheme="minorHAnsi"/>
          <w:sz w:val="24"/>
          <w:szCs w:val="24"/>
        </w:rPr>
        <w:t xml:space="preserve"> również, że na dzień 29 września 2025 r. wydane zostały dwa</w:t>
      </w:r>
      <w:r w:rsidR="00BF2D68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zezwolenia na przejazd pojazdów ciężarowych dla inwestora prowadzącego budowę budynku</w:t>
      </w:r>
      <w:r w:rsidR="00BF2D68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usługowego przy ul. Dworzysko do wysokości działki nr 300 </w:t>
      </w:r>
      <w:proofErr w:type="spellStart"/>
      <w:r w:rsidRPr="004A07D6">
        <w:rPr>
          <w:rFonts w:cstheme="minorHAnsi"/>
          <w:sz w:val="24"/>
          <w:szCs w:val="24"/>
        </w:rPr>
        <w:t>obr</w:t>
      </w:r>
      <w:proofErr w:type="spellEnd"/>
      <w:r w:rsidRPr="004A07D6">
        <w:rPr>
          <w:rFonts w:cstheme="minorHAnsi"/>
          <w:sz w:val="24"/>
          <w:szCs w:val="24"/>
        </w:rPr>
        <w:t>. 222 przy ul. Dworzysko</w:t>
      </w:r>
      <w:r w:rsidR="00BF2D68" w:rsidRPr="00FD631D">
        <w:rPr>
          <w:rFonts w:cstheme="minorHAnsi"/>
          <w:sz w:val="24"/>
          <w:szCs w:val="24"/>
        </w:rPr>
        <w:t xml:space="preserve"> </w:t>
      </w:r>
      <w:r w:rsidR="00BF2D68" w:rsidRPr="00FD631D">
        <w:rPr>
          <w:rFonts w:cstheme="minorHAnsi"/>
          <w:sz w:val="24"/>
          <w:szCs w:val="24"/>
        </w:rPr>
        <w:br/>
      </w:r>
      <w:r w:rsidRPr="004A07D6">
        <w:rPr>
          <w:rFonts w:cstheme="minorHAnsi"/>
          <w:sz w:val="24"/>
          <w:szCs w:val="24"/>
        </w:rPr>
        <w:t>(ok. 50 metrów od ul. Krakowskiej):</w:t>
      </w:r>
    </w:p>
    <w:p w14:paraId="0D949F53" w14:textId="2BF78738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1. Zezwolenie z dnia 12 sierpnia 2025 r. na przejazd samochodów ciężarowych</w:t>
      </w:r>
      <w:r w:rsidR="00865220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oraz </w:t>
      </w:r>
      <w:proofErr w:type="spellStart"/>
      <w:r w:rsidRPr="004A07D6">
        <w:rPr>
          <w:rFonts w:cstheme="minorHAnsi"/>
          <w:sz w:val="24"/>
          <w:szCs w:val="24"/>
        </w:rPr>
        <w:t>betonowozów</w:t>
      </w:r>
      <w:proofErr w:type="spellEnd"/>
      <w:r w:rsidRPr="004A07D6">
        <w:rPr>
          <w:rFonts w:cstheme="minorHAnsi"/>
          <w:sz w:val="24"/>
          <w:szCs w:val="24"/>
        </w:rPr>
        <w:t xml:space="preserve"> o masie do 40 ton, obowiązujące w okresie od 14 sierpnia 2025 r. do </w:t>
      </w:r>
      <w:r w:rsidR="00865220" w:rsidRPr="00FD631D">
        <w:rPr>
          <w:rFonts w:cstheme="minorHAnsi"/>
          <w:sz w:val="24"/>
          <w:szCs w:val="24"/>
        </w:rPr>
        <w:br/>
      </w:r>
      <w:r w:rsidRPr="004A07D6">
        <w:rPr>
          <w:rFonts w:cstheme="minorHAnsi"/>
          <w:sz w:val="24"/>
          <w:szCs w:val="24"/>
        </w:rPr>
        <w:t>13</w:t>
      </w:r>
      <w:r w:rsidR="00865220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września 2025 r.</w:t>
      </w:r>
    </w:p>
    <w:p w14:paraId="293AF73C" w14:textId="47DB5FF2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2. Zezwolenie z dnia 8 września 2025 r. na przejazd samochodów ciężarowych</w:t>
      </w:r>
      <w:r w:rsidR="00865220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oraz </w:t>
      </w:r>
      <w:proofErr w:type="spellStart"/>
      <w:r w:rsidRPr="004A07D6">
        <w:rPr>
          <w:rFonts w:cstheme="minorHAnsi"/>
          <w:sz w:val="24"/>
          <w:szCs w:val="24"/>
        </w:rPr>
        <w:t>betonowozów</w:t>
      </w:r>
      <w:proofErr w:type="spellEnd"/>
      <w:r w:rsidRPr="004A07D6">
        <w:rPr>
          <w:rFonts w:cstheme="minorHAnsi"/>
          <w:sz w:val="24"/>
          <w:szCs w:val="24"/>
        </w:rPr>
        <w:t xml:space="preserve"> o masie do 40 ton, obowiązujące w okresie od 13 września 2025 r.</w:t>
      </w:r>
      <w:r w:rsidR="00865220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do </w:t>
      </w:r>
      <w:r w:rsidR="00865220" w:rsidRPr="00FD631D">
        <w:rPr>
          <w:rFonts w:cstheme="minorHAnsi"/>
          <w:sz w:val="24"/>
          <w:szCs w:val="24"/>
        </w:rPr>
        <w:br/>
      </w:r>
      <w:r w:rsidRPr="004A07D6">
        <w:rPr>
          <w:rFonts w:cstheme="minorHAnsi"/>
          <w:sz w:val="24"/>
          <w:szCs w:val="24"/>
        </w:rPr>
        <w:t>12 października 2025 r.</w:t>
      </w:r>
    </w:p>
    <w:p w14:paraId="562B7E54" w14:textId="77777777" w:rsidR="004A07D6" w:rsidRPr="004A07D6" w:rsidRDefault="004A07D6" w:rsidP="004A0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W ramach wydanych zezwoleń określono następujące warunki ich realizacji:</w:t>
      </w:r>
    </w:p>
    <w:p w14:paraId="5D9A4BEF" w14:textId="77777777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- przejazd wyłącznie poza godzinami największego natężenia ruchu,</w:t>
      </w:r>
    </w:p>
    <w:p w14:paraId="035FED7D" w14:textId="77777777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lastRenderedPageBreak/>
        <w:t>- dopuszczalna masa całkowita pojazdu do 40 ton,</w:t>
      </w:r>
    </w:p>
    <w:p w14:paraId="122689D6" w14:textId="77777777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- zakaz wjazdu na ulice nieobjęte zezwoleniem,</w:t>
      </w:r>
    </w:p>
    <w:p w14:paraId="6B829DC6" w14:textId="77777777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- zakaz parkowania na ulicach objętych zezwoleniem,</w:t>
      </w:r>
    </w:p>
    <w:p w14:paraId="44F06061" w14:textId="18D99F43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- obowiązek usunięcia na własny koszt wszelkich uszkodzeń nawierzchni powstałych</w:t>
      </w:r>
      <w:r w:rsidR="00865220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wskutek przejazdu pojazdów,</w:t>
      </w:r>
    </w:p>
    <w:p w14:paraId="54AE537C" w14:textId="77777777" w:rsidR="004A07D6" w:rsidRPr="004A07D6" w:rsidRDefault="004A07D6" w:rsidP="008652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- obowiązek utrzymania ulic w należytym porządku w okresie realizacji przejazdów,</w:t>
      </w:r>
    </w:p>
    <w:p w14:paraId="2DC0C766" w14:textId="6D6727EC" w:rsidR="004A07D6" w:rsidRPr="004A07D6" w:rsidRDefault="004A07D6" w:rsidP="006743E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-</w:t>
      </w:r>
      <w:r w:rsidR="006743E9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obowiązek bezzwłocznego usuwania zanieczyszczeń oraz regularnego czyszczenia</w:t>
      </w:r>
      <w:r w:rsidR="00865220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nawierzchni metodą mokrą w związku z prowadzeniem działań ograniczających emisję</w:t>
      </w:r>
      <w:r w:rsidR="006743E9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wtórną pyłów.</w:t>
      </w:r>
    </w:p>
    <w:p w14:paraId="0757C836" w14:textId="7B31C955" w:rsidR="004A07D6" w:rsidRPr="004A07D6" w:rsidRDefault="004A07D6" w:rsidP="009C11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W związku z powyższym</w:t>
      </w:r>
      <w:r w:rsidR="006743E9" w:rsidRPr="00FD631D">
        <w:rPr>
          <w:rFonts w:cstheme="minorHAnsi"/>
          <w:sz w:val="24"/>
          <w:szCs w:val="24"/>
        </w:rPr>
        <w:t>,</w:t>
      </w:r>
      <w:r w:rsidRPr="004A07D6">
        <w:rPr>
          <w:rFonts w:cstheme="minorHAnsi"/>
          <w:sz w:val="24"/>
          <w:szCs w:val="24"/>
        </w:rPr>
        <w:t xml:space="preserve"> Dział Organizacji Ruchu </w:t>
      </w:r>
      <w:r w:rsidR="006743E9" w:rsidRPr="00FD631D">
        <w:rPr>
          <w:rFonts w:cstheme="minorHAnsi"/>
          <w:sz w:val="24"/>
          <w:szCs w:val="24"/>
        </w:rPr>
        <w:t xml:space="preserve">Miejskiego Zarządu </w:t>
      </w:r>
      <w:r w:rsidR="009C1173" w:rsidRPr="00FD631D">
        <w:rPr>
          <w:rFonts w:cstheme="minorHAnsi"/>
          <w:sz w:val="24"/>
          <w:szCs w:val="24"/>
        </w:rPr>
        <w:t>D</w:t>
      </w:r>
      <w:r w:rsidR="006743E9" w:rsidRPr="00FD631D">
        <w:rPr>
          <w:rFonts w:cstheme="minorHAnsi"/>
          <w:sz w:val="24"/>
          <w:szCs w:val="24"/>
        </w:rPr>
        <w:t>róg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 xml:space="preserve">skierował do </w:t>
      </w:r>
      <w:r w:rsidR="009C1173" w:rsidRPr="00FD631D">
        <w:rPr>
          <w:rFonts w:cstheme="minorHAnsi"/>
          <w:sz w:val="24"/>
          <w:szCs w:val="24"/>
        </w:rPr>
        <w:t>I</w:t>
      </w:r>
      <w:r w:rsidRPr="004A07D6">
        <w:rPr>
          <w:rFonts w:cstheme="minorHAnsi"/>
          <w:sz w:val="24"/>
          <w:szCs w:val="24"/>
        </w:rPr>
        <w:t>nwestora wezwanie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do bezwzględnego przestrzegania zapisów zawartych w wydanych zezwoleniach, w tym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naprawy nawierzchni oraz utrzymania czystości ul. Dworzysko na wyznaczonej trasie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poprzez czyszczenie metodą mokrą.</w:t>
      </w:r>
    </w:p>
    <w:p w14:paraId="2A95EE63" w14:textId="2EFE5C43" w:rsidR="004A07D6" w:rsidRPr="004A07D6" w:rsidRDefault="004A07D6" w:rsidP="009C11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Ponadto informuj</w:t>
      </w:r>
      <w:r w:rsidR="00F31939">
        <w:rPr>
          <w:rFonts w:cstheme="minorHAnsi"/>
          <w:sz w:val="24"/>
          <w:szCs w:val="24"/>
        </w:rPr>
        <w:t>ę</w:t>
      </w:r>
      <w:r w:rsidRPr="004A07D6">
        <w:rPr>
          <w:rFonts w:cstheme="minorHAnsi"/>
          <w:sz w:val="24"/>
          <w:szCs w:val="24"/>
        </w:rPr>
        <w:t>, że ulica Dworzysko znajduje się w strefie o ograniczonym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tonażu. Stosowne oznakowanie zostało umieszczone przy zjeździe z ul. Krakowskiej, na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drodze publicznej ogólnodostępnej. Ulica jest użytkowana zgodnie z przeznaczeniem.</w:t>
      </w:r>
    </w:p>
    <w:p w14:paraId="3F9FC42B" w14:textId="4C9CAFA1" w:rsidR="004A07D6" w:rsidRPr="004A07D6" w:rsidRDefault="004A07D6" w:rsidP="009C11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W przypadku niestosowania się do ograniczeń tonażu, określonych znakami B-18</w:t>
      </w:r>
      <w:r w:rsidR="009C1173" w:rsidRPr="00FD631D">
        <w:rPr>
          <w:rFonts w:cstheme="minorHAnsi"/>
          <w:sz w:val="24"/>
          <w:szCs w:val="24"/>
        </w:rPr>
        <w:t xml:space="preserve"> </w:t>
      </w:r>
      <w:r w:rsidRPr="004A07D6">
        <w:rPr>
          <w:rFonts w:cstheme="minorHAnsi"/>
          <w:sz w:val="24"/>
          <w:szCs w:val="24"/>
        </w:rPr>
        <w:t>„Zakaz wjazdu pojazdów o rzeczywistej masie całkowitej ponad ... t" lub B-5 ,,Zakaz wjazdu</w:t>
      </w:r>
    </w:p>
    <w:p w14:paraId="6F3576EA" w14:textId="77777777" w:rsidR="004A07D6" w:rsidRPr="00FD631D" w:rsidRDefault="004A07D6" w:rsidP="009C11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A07D6">
        <w:rPr>
          <w:rFonts w:cstheme="minorHAnsi"/>
          <w:sz w:val="24"/>
          <w:szCs w:val="24"/>
        </w:rPr>
        <w:t>samochodów ciężarowych”, należy zgłaszać takie zdarzenia do Straży Miejskiej lub Policji.</w:t>
      </w:r>
    </w:p>
    <w:p w14:paraId="3449CA52" w14:textId="77777777" w:rsidR="00652C11" w:rsidRPr="00FD631D" w:rsidRDefault="00652C11" w:rsidP="009C11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5B5CE0" w14:textId="77777777" w:rsidR="00652C11" w:rsidRPr="00FD631D" w:rsidRDefault="00652C11" w:rsidP="00FD631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AF6BD36" w14:textId="774310A7" w:rsidR="00D849E4" w:rsidRPr="00FD631D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FD631D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Pr="00FD631D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767C66BD" w:rsidR="00432C9E" w:rsidRPr="00FD631D" w:rsidRDefault="00906966" w:rsidP="001A1DB1">
      <w:pPr>
        <w:autoSpaceDE w:val="0"/>
        <w:autoSpaceDN w:val="0"/>
        <w:adjustRightInd w:val="0"/>
        <w:spacing w:after="0"/>
        <w:ind w:left="283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FD631D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FD631D">
        <w:rPr>
          <w:rFonts w:cstheme="minorHAnsi"/>
          <w:sz w:val="24"/>
          <w:szCs w:val="24"/>
        </w:rPr>
        <w:t xml:space="preserve"> Miasta Rzeszowa</w:t>
      </w:r>
    </w:p>
    <w:p w14:paraId="25E7C5B8" w14:textId="2AFD3D28" w:rsidR="000700C0" w:rsidRDefault="001A1DB1" w:rsidP="001A1DB1">
      <w:pPr>
        <w:autoSpaceDE w:val="0"/>
        <w:autoSpaceDN w:val="0"/>
        <w:adjustRightInd w:val="0"/>
        <w:spacing w:after="0"/>
        <w:ind w:left="283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3D67650E" w14:textId="77777777" w:rsidR="001A1DB1" w:rsidRPr="00FD631D" w:rsidRDefault="001A1DB1" w:rsidP="001A1DB1">
      <w:pPr>
        <w:autoSpaceDE w:val="0"/>
        <w:autoSpaceDN w:val="0"/>
        <w:adjustRightInd w:val="0"/>
        <w:spacing w:after="0"/>
        <w:ind w:left="2832"/>
        <w:jc w:val="center"/>
        <w:rPr>
          <w:rFonts w:cstheme="minorHAnsi"/>
          <w:sz w:val="24"/>
          <w:szCs w:val="24"/>
        </w:rPr>
      </w:pPr>
    </w:p>
    <w:p w14:paraId="6EF538F8" w14:textId="7B8935F7" w:rsidR="00511281" w:rsidRPr="00FD631D" w:rsidRDefault="001A1DB1" w:rsidP="001A1DB1">
      <w:pPr>
        <w:autoSpaceDE w:val="0"/>
        <w:autoSpaceDN w:val="0"/>
        <w:adjustRightInd w:val="0"/>
        <w:spacing w:after="0"/>
        <w:ind w:left="283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652E1141" w14:textId="77777777" w:rsidR="00D32143" w:rsidRPr="00FD631D" w:rsidRDefault="00D32143" w:rsidP="001A1DB1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4"/>
          <w:szCs w:val="24"/>
        </w:rPr>
      </w:pPr>
    </w:p>
    <w:p w14:paraId="3F4255A0" w14:textId="77777777" w:rsidR="00794FBA" w:rsidRPr="00FD631D" w:rsidRDefault="000A5279" w:rsidP="000A5279">
      <w:pPr>
        <w:spacing w:after="0"/>
        <w:rPr>
          <w:rFonts w:cstheme="minorHAnsi"/>
          <w:sz w:val="24"/>
          <w:szCs w:val="24"/>
        </w:rPr>
      </w:pPr>
      <w:r w:rsidRPr="00FD631D">
        <w:rPr>
          <w:rFonts w:cstheme="minorHAnsi"/>
          <w:sz w:val="24"/>
          <w:szCs w:val="24"/>
        </w:rPr>
        <w:t xml:space="preserve"> </w:t>
      </w:r>
    </w:p>
    <w:p w14:paraId="1D045D8C" w14:textId="60F10D80" w:rsidR="003D7049" w:rsidRPr="00FD631D" w:rsidRDefault="000A5279" w:rsidP="003D7049">
      <w:pPr>
        <w:spacing w:after="0"/>
        <w:rPr>
          <w:rFonts w:cstheme="minorHAnsi"/>
          <w:sz w:val="24"/>
          <w:szCs w:val="24"/>
        </w:rPr>
      </w:pPr>
      <w:r w:rsidRPr="00FD631D">
        <w:rPr>
          <w:rFonts w:cstheme="minorHAnsi"/>
          <w:sz w:val="24"/>
          <w:szCs w:val="24"/>
        </w:rPr>
        <w:t xml:space="preserve"> </w:t>
      </w:r>
    </w:p>
    <w:p w14:paraId="1128D976" w14:textId="72FF745D" w:rsidR="00581D6A" w:rsidRPr="00FD631D" w:rsidRDefault="00581D6A" w:rsidP="001201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9B7384" w14:textId="77777777" w:rsidR="00D32143" w:rsidRPr="00FD631D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Pr="00FD631D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FD631D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FD631D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6824" w14:textId="77777777" w:rsidR="00C17155" w:rsidRDefault="00C17155" w:rsidP="003D6EEB">
      <w:pPr>
        <w:spacing w:after="0" w:line="240" w:lineRule="auto"/>
      </w:pPr>
      <w:r>
        <w:separator/>
      </w:r>
    </w:p>
  </w:endnote>
  <w:endnote w:type="continuationSeparator" w:id="0">
    <w:p w14:paraId="3625EB4B" w14:textId="77777777" w:rsidR="00C17155" w:rsidRDefault="00C1715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B467" w14:textId="77777777" w:rsidR="00C17155" w:rsidRDefault="00C17155" w:rsidP="003D6EEB">
      <w:pPr>
        <w:spacing w:after="0" w:line="240" w:lineRule="auto"/>
      </w:pPr>
      <w:r>
        <w:separator/>
      </w:r>
    </w:p>
  </w:footnote>
  <w:footnote w:type="continuationSeparator" w:id="0">
    <w:p w14:paraId="40B1BB23" w14:textId="77777777" w:rsidR="00C17155" w:rsidRDefault="00C17155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7121"/>
    <w:rsid w:val="000F68C4"/>
    <w:rsid w:val="001008C3"/>
    <w:rsid w:val="0010351F"/>
    <w:rsid w:val="00104234"/>
    <w:rsid w:val="00106B15"/>
    <w:rsid w:val="00114E5E"/>
    <w:rsid w:val="0011664D"/>
    <w:rsid w:val="00117D4A"/>
    <w:rsid w:val="001201B9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7705F"/>
    <w:rsid w:val="001810B0"/>
    <w:rsid w:val="00182D0B"/>
    <w:rsid w:val="00190A60"/>
    <w:rsid w:val="00193B34"/>
    <w:rsid w:val="00193CAA"/>
    <w:rsid w:val="0019585A"/>
    <w:rsid w:val="001961E4"/>
    <w:rsid w:val="001974BC"/>
    <w:rsid w:val="00197FA7"/>
    <w:rsid w:val="001A1DB1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E7107"/>
    <w:rsid w:val="001F0DF2"/>
    <w:rsid w:val="001F5B38"/>
    <w:rsid w:val="001F652D"/>
    <w:rsid w:val="002055AF"/>
    <w:rsid w:val="00206067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267F9"/>
    <w:rsid w:val="003309B3"/>
    <w:rsid w:val="0033140B"/>
    <w:rsid w:val="003351C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03B7"/>
    <w:rsid w:val="00392FF9"/>
    <w:rsid w:val="0039469D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D7049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5410"/>
    <w:rsid w:val="00476257"/>
    <w:rsid w:val="00480055"/>
    <w:rsid w:val="0049309A"/>
    <w:rsid w:val="00494070"/>
    <w:rsid w:val="00496EEF"/>
    <w:rsid w:val="004A07D6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473B"/>
    <w:rsid w:val="004E58C3"/>
    <w:rsid w:val="004E7F9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593E"/>
    <w:rsid w:val="00527111"/>
    <w:rsid w:val="00530558"/>
    <w:rsid w:val="005309AD"/>
    <w:rsid w:val="00533180"/>
    <w:rsid w:val="00533788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432A6"/>
    <w:rsid w:val="00652324"/>
    <w:rsid w:val="00652C11"/>
    <w:rsid w:val="00655663"/>
    <w:rsid w:val="00655B63"/>
    <w:rsid w:val="006609D9"/>
    <w:rsid w:val="006614CE"/>
    <w:rsid w:val="0066607F"/>
    <w:rsid w:val="006743E9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4918"/>
    <w:rsid w:val="00704C06"/>
    <w:rsid w:val="00706C50"/>
    <w:rsid w:val="007149FF"/>
    <w:rsid w:val="007173E2"/>
    <w:rsid w:val="007231B3"/>
    <w:rsid w:val="00730153"/>
    <w:rsid w:val="0073272C"/>
    <w:rsid w:val="00735FE4"/>
    <w:rsid w:val="0073636A"/>
    <w:rsid w:val="00737E39"/>
    <w:rsid w:val="007409AE"/>
    <w:rsid w:val="007463B0"/>
    <w:rsid w:val="00746F79"/>
    <w:rsid w:val="0074784E"/>
    <w:rsid w:val="007507C7"/>
    <w:rsid w:val="007517E1"/>
    <w:rsid w:val="007533B8"/>
    <w:rsid w:val="00756340"/>
    <w:rsid w:val="007652F1"/>
    <w:rsid w:val="00765881"/>
    <w:rsid w:val="00772F64"/>
    <w:rsid w:val="00783E9D"/>
    <w:rsid w:val="00787BF2"/>
    <w:rsid w:val="00787E38"/>
    <w:rsid w:val="00791112"/>
    <w:rsid w:val="0079116B"/>
    <w:rsid w:val="00792C6B"/>
    <w:rsid w:val="00794FBA"/>
    <w:rsid w:val="00795D6E"/>
    <w:rsid w:val="007A2C14"/>
    <w:rsid w:val="007A3321"/>
    <w:rsid w:val="007A6DC0"/>
    <w:rsid w:val="007C03B4"/>
    <w:rsid w:val="007C10D3"/>
    <w:rsid w:val="007D0997"/>
    <w:rsid w:val="007D2E9D"/>
    <w:rsid w:val="007D336A"/>
    <w:rsid w:val="007D481B"/>
    <w:rsid w:val="007D5FA4"/>
    <w:rsid w:val="007D7E32"/>
    <w:rsid w:val="007E4272"/>
    <w:rsid w:val="007E485D"/>
    <w:rsid w:val="007E6718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44BF"/>
    <w:rsid w:val="00855686"/>
    <w:rsid w:val="00857D90"/>
    <w:rsid w:val="00862AF2"/>
    <w:rsid w:val="00862F90"/>
    <w:rsid w:val="0086522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96C9F"/>
    <w:rsid w:val="008A02A0"/>
    <w:rsid w:val="008A26FD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06966"/>
    <w:rsid w:val="00921569"/>
    <w:rsid w:val="00921F02"/>
    <w:rsid w:val="00925FC6"/>
    <w:rsid w:val="00931ECD"/>
    <w:rsid w:val="00935FA3"/>
    <w:rsid w:val="00936576"/>
    <w:rsid w:val="0093734F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939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1173"/>
    <w:rsid w:val="009C6130"/>
    <w:rsid w:val="009C775C"/>
    <w:rsid w:val="009C7953"/>
    <w:rsid w:val="009D0C07"/>
    <w:rsid w:val="009D4A98"/>
    <w:rsid w:val="009E0E6B"/>
    <w:rsid w:val="009E10C7"/>
    <w:rsid w:val="009E29C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F482A"/>
    <w:rsid w:val="00B005C7"/>
    <w:rsid w:val="00B05152"/>
    <w:rsid w:val="00B068F3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2382"/>
    <w:rsid w:val="00BB3B07"/>
    <w:rsid w:val="00BB4EF7"/>
    <w:rsid w:val="00BC25C0"/>
    <w:rsid w:val="00BC2D29"/>
    <w:rsid w:val="00BC3DB9"/>
    <w:rsid w:val="00BD2B02"/>
    <w:rsid w:val="00BD5B9D"/>
    <w:rsid w:val="00BD60EB"/>
    <w:rsid w:val="00BE0295"/>
    <w:rsid w:val="00BE27DD"/>
    <w:rsid w:val="00BF2D68"/>
    <w:rsid w:val="00BF3141"/>
    <w:rsid w:val="00BF55C3"/>
    <w:rsid w:val="00BF71E4"/>
    <w:rsid w:val="00C00378"/>
    <w:rsid w:val="00C0101E"/>
    <w:rsid w:val="00C018B6"/>
    <w:rsid w:val="00C01BCD"/>
    <w:rsid w:val="00C02B70"/>
    <w:rsid w:val="00C03DCF"/>
    <w:rsid w:val="00C06AFC"/>
    <w:rsid w:val="00C12305"/>
    <w:rsid w:val="00C17155"/>
    <w:rsid w:val="00C177F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0531"/>
    <w:rsid w:val="00D122B7"/>
    <w:rsid w:val="00D32143"/>
    <w:rsid w:val="00D32AF4"/>
    <w:rsid w:val="00D34C2C"/>
    <w:rsid w:val="00D36D0B"/>
    <w:rsid w:val="00D403BC"/>
    <w:rsid w:val="00D4049F"/>
    <w:rsid w:val="00D46449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1E8"/>
    <w:rsid w:val="00DD6471"/>
    <w:rsid w:val="00DD64E2"/>
    <w:rsid w:val="00DD66F8"/>
    <w:rsid w:val="00DD7A22"/>
    <w:rsid w:val="00DE2167"/>
    <w:rsid w:val="00DE6A00"/>
    <w:rsid w:val="00DE7BE1"/>
    <w:rsid w:val="00E033B8"/>
    <w:rsid w:val="00E127A6"/>
    <w:rsid w:val="00E15AC7"/>
    <w:rsid w:val="00E20FB3"/>
    <w:rsid w:val="00E24937"/>
    <w:rsid w:val="00E26C57"/>
    <w:rsid w:val="00E4697E"/>
    <w:rsid w:val="00E53B2C"/>
    <w:rsid w:val="00E53D58"/>
    <w:rsid w:val="00E54A8E"/>
    <w:rsid w:val="00E570D8"/>
    <w:rsid w:val="00E6062C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0D55"/>
    <w:rsid w:val="00EC35DD"/>
    <w:rsid w:val="00EC4CAF"/>
    <w:rsid w:val="00EC7287"/>
    <w:rsid w:val="00ED40E1"/>
    <w:rsid w:val="00ED601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697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1939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4F4D"/>
    <w:rsid w:val="00F565F2"/>
    <w:rsid w:val="00F64587"/>
    <w:rsid w:val="00F6599E"/>
    <w:rsid w:val="00F67ACB"/>
    <w:rsid w:val="00F71248"/>
    <w:rsid w:val="00F729CD"/>
    <w:rsid w:val="00F733B6"/>
    <w:rsid w:val="00F757A1"/>
    <w:rsid w:val="00F804F8"/>
    <w:rsid w:val="00F84453"/>
    <w:rsid w:val="00F84DC1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7181"/>
    <w:rsid w:val="00FC2BCE"/>
    <w:rsid w:val="00FD0360"/>
    <w:rsid w:val="00FD0F94"/>
    <w:rsid w:val="00FD3433"/>
    <w:rsid w:val="00FD42AD"/>
    <w:rsid w:val="00FD631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308</cp:revision>
  <cp:lastPrinted>2025-10-15T07:39:00Z</cp:lastPrinted>
  <dcterms:created xsi:type="dcterms:W3CDTF">2024-10-16T07:07:00Z</dcterms:created>
  <dcterms:modified xsi:type="dcterms:W3CDTF">2025-10-30T13:14:00Z</dcterms:modified>
</cp:coreProperties>
</file>